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FB11AB" w14:textId="77777777" w:rsidR="008A01EE" w:rsidRDefault="00ED1319" w:rsidP="008A01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D131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A44B66D" wp14:editId="3D50D0A2">
            <wp:extent cx="1905000" cy="711200"/>
            <wp:effectExtent l="0" t="0" r="0" b="0"/>
            <wp:docPr id="9" name="Рисунок 9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FF754" w14:textId="39DF34D8" w:rsidR="008A01EE" w:rsidRDefault="00ED1319" w:rsidP="008A01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bookmarkStart w:id="0" w:name="_GoBack"/>
      <w:bookmarkEnd w:id="0"/>
      <w:r w:rsidRPr="00ED13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Памятка</w:t>
      </w:r>
    </w:p>
    <w:p w14:paraId="1EAFD822" w14:textId="676C8966" w:rsidR="00ED1319" w:rsidRPr="00ED1319" w:rsidRDefault="00ED1319" w:rsidP="008A01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13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школьника о правилах дорожного движения</w:t>
      </w:r>
    </w:p>
    <w:p w14:paraId="5B036266" w14:textId="77777777" w:rsidR="00ED1319" w:rsidRPr="00ED1319" w:rsidRDefault="00ED1319" w:rsidP="00ED13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13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Правила поведения на тротуаре.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Иди по тротуару, придерживаясь правой стороны.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Передвигайся по тротуару спокойным шагом. Не беги и не создавай помех другим пешеходам.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Двигаться по тротуару надо не более, чем два человека в ряд.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Обходи препятствие на тротуаре, не выходя на проезжую часть.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Не играй и не балуйся на тротуаре.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При отсутствии тротуаров пешеходы должны двигаться по обочинам или краю проезжей части навстречу движению транспорта. В темное время суток рекомендуется иметь при себе предметы (одежду) со светоотражающими элементами.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Переходи проезжую часть только по пешеходным переходам (в том числе надземным и подземным), а при их отсутствии – на перекрестках по линии тротуаров, лично убедившись в безопасности перехода.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Правила перехода проезжей части по нерегулируемому пешеходному переходу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(без светофора).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Перед началом перехода остановись на краю тротуара, чтобы осмотреться.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Посмотри налево и направо. Пропусти все близко движущиеся транспортные средства.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Убедись, что все водители тебя заметили и остановили транспортные средства для перехода пешеходов.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Пересекай проезжую часть быстрым шагом, но не беги.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Переходи проезжую часть под прямым углом к тротуару, а не наискосок.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Не прекращай наблюдать во время перехода за транспортными средствами слева, а на другой половине дороги – справа.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Необходимо рассчитать переход дороги так, чтобы не останавливаться на середине дороги – это опасно.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Прежде чем выйти на проезжую часть из-за автомобиля, который остановился и пропускает тебя на пешеходном переходе, приостановись – стоящая машина может закрыть движущуюся. Выгляни осторожно из-за стоящей машины, если нет опасности –переходи проезжую часть.</w:t>
      </w:r>
    </w:p>
    <w:p w14:paraId="2BE2B8ED" w14:textId="77777777" w:rsidR="00ED1319" w:rsidRPr="00ED1319" w:rsidRDefault="00ED1319" w:rsidP="00ED13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13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Правила перехода проезжей части по регулируемому пешеходному переходу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D13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(со светофором).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Перед началом перехода остановись на краю тротуара, чтобы осмотреться.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Дождись зеленого сигнала светофора.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Зеленый сигнал светофора разрешает движение, но прежде чем выйти на проезжую часть дороги, убедись в том, что машины остановились, пропуская пешеходов.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Иди быстро, но не беги.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Знай, что для пешехода желтый сигнал светофора – запрещающий.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Не начинай переход проезжей части на зеленый мигающий сигнал светофора.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Не прекращай наблюдать во время перехода за автомобилями, которые могут совершить поворот, проезжая через пешеходный переход.</w:t>
      </w:r>
    </w:p>
    <w:p w14:paraId="33DD15B8" w14:textId="77777777" w:rsidR="00ED1319" w:rsidRPr="00ED1319" w:rsidRDefault="00ED1319" w:rsidP="00ED13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13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Правила перехода проезжей части при выходе из автобуса.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Выйдя из автобуса или троллейбуса, иди к пешеходному переходу и, соблюдая правила безопасности, переходи дорогу.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Нельзя ожидать автобус на проезжей части.</w:t>
      </w:r>
    </w:p>
    <w:p w14:paraId="43970178" w14:textId="77777777" w:rsidR="00ED1319" w:rsidRPr="00ED1319" w:rsidRDefault="00ED1319" w:rsidP="00ED13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13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Правила для пассажиров.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Находясь в салоне автомобиля, все пассажиры должны пристегнуться ремнями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безопасности, а малыши должны находиться в специальных автокреслах.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Находиться на переднем сидении легкового автомобиля без специальных детских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удерживающих устройств разрешается только с 12-летнего возраста.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Выходи из автомобиля при его полной остановке только на сторону тротуара или обочины.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Находясь в салоне автобуса (троллейбуса), держись за поручни, чтобы не упасть в случае резкого торможения.</w:t>
      </w:r>
    </w:p>
    <w:p w14:paraId="13203954" w14:textId="77777777" w:rsidR="00ED1319" w:rsidRPr="00ED1319" w:rsidRDefault="00ED1319" w:rsidP="00ED13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13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Правила для велосипедистов.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Выезжать на проезжую часть на велосипеде можно только с 14 лет, изучив правила дорожного движения для водителей.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До достижения возраста 14 лет кататься на велосипедах можно только в специально отведенных местах – стадионах, парках.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Перед началом выезда на велосипеде необходимо проверить тормоза, рулевое управление, звонок, катафоты, шины.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Велосипеды должны двигаться только по крайней правой полосе в один ряд или по обочине.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Велосипедистам запрещается ездить, не держась за руль хотя бы одной рукой.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Безопаснее при езде на велосипеде надевать велосипедный шлем и средства защиты (наколенники, налокотники).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Водителям велосипедов запрещается перевозить пассажиров.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Правила для водителей мопедов (скутеров).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Управлять скутером (мопедом) по дорогам разрешается только с 16 лет, изучив правила дорожного движения для водителей.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Двигаться по дороге на скутере можно только в застегнутом мотошлеме.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Скутеры (мопеды) должны двигаться только по крайней правой полосе в один ряд.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Водителям скутеров (мопедов) запрещается перевозить пассажиров.</w:t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D1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ПОМНИ! О своей безопасности пешеход, пассажир и водитель должен заботиться сам.</w:t>
      </w:r>
    </w:p>
    <w:p w14:paraId="56441219" w14:textId="3E974510" w:rsidR="00ED1319" w:rsidRPr="00ED1319" w:rsidRDefault="00ED1319" w:rsidP="00ED131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131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917219B" wp14:editId="16F7E19F">
            <wp:extent cx="5940425" cy="3964940"/>
            <wp:effectExtent l="0" t="0" r="3175" b="0"/>
            <wp:docPr id="8" name="Рисунок 8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726F8" w14:textId="2CEFBF10" w:rsidR="00ED1319" w:rsidRPr="00ED1319" w:rsidRDefault="00ED1319" w:rsidP="00ED131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131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770FF04" wp14:editId="67CFE0CB">
            <wp:extent cx="5940425" cy="4678045"/>
            <wp:effectExtent l="0" t="0" r="3175" b="8255"/>
            <wp:docPr id="7" name="Рисунок 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EC26C" w14:textId="40B17207" w:rsidR="00ED1319" w:rsidRPr="00ED1319" w:rsidRDefault="00ED1319" w:rsidP="00ED131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131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4F40FC6" wp14:editId="4F746E1F">
            <wp:extent cx="5940425" cy="3861435"/>
            <wp:effectExtent l="0" t="0" r="3175" b="5715"/>
            <wp:docPr id="6" name="Рисунок 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58A45" w14:textId="586A0F08" w:rsidR="00ED1319" w:rsidRPr="00ED1319" w:rsidRDefault="00ED1319" w:rsidP="00ED131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131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20DF82B" wp14:editId="021AC7A7">
            <wp:extent cx="5940425" cy="4187825"/>
            <wp:effectExtent l="0" t="0" r="3175" b="3175"/>
            <wp:docPr id="5" name="Рисунок 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63529" w14:textId="3C3B9748" w:rsidR="00ED1319" w:rsidRPr="00ED1319" w:rsidRDefault="00ED1319" w:rsidP="00ED131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131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CF67046" wp14:editId="57FDBCA9">
            <wp:extent cx="5940425" cy="4247515"/>
            <wp:effectExtent l="0" t="0" r="3175" b="635"/>
            <wp:docPr id="4" name="Рисунок 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2334D" w14:textId="63558D20" w:rsidR="00ED1319" w:rsidRPr="00ED1319" w:rsidRDefault="00ED1319" w:rsidP="00ED131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131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53E016E" wp14:editId="7B861EB9">
            <wp:extent cx="5940425" cy="4262120"/>
            <wp:effectExtent l="0" t="0" r="3175" b="5080"/>
            <wp:docPr id="3" name="Рисунок 3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6C1F0" w14:textId="00EF0D5C" w:rsidR="00ED1319" w:rsidRPr="00ED1319" w:rsidRDefault="00ED1319" w:rsidP="00ED131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131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6C97DD4" wp14:editId="7F4E7BC4">
            <wp:extent cx="5940425" cy="4203065"/>
            <wp:effectExtent l="0" t="0" r="3175" b="6985"/>
            <wp:docPr id="2" name="Рисунок 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F5C8" w14:textId="6931EE0F" w:rsidR="00ED1319" w:rsidRPr="00ED1319" w:rsidRDefault="00ED1319" w:rsidP="00ED131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131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AECEF93" wp14:editId="6F92AE34">
            <wp:extent cx="4984750" cy="7181850"/>
            <wp:effectExtent l="0" t="0" r="6350" b="0"/>
            <wp:docPr id="1" name="Рисунок 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319" w:rsidRPr="00ED1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ED5"/>
    <w:rsid w:val="00052671"/>
    <w:rsid w:val="000E0383"/>
    <w:rsid w:val="002660EB"/>
    <w:rsid w:val="00324ED5"/>
    <w:rsid w:val="008A01EE"/>
    <w:rsid w:val="00DC3805"/>
    <w:rsid w:val="00ED1319"/>
    <w:rsid w:val="00F5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A2CCC"/>
  <w15:chartTrackingRefBased/>
  <w15:docId w15:val="{62DFEF1F-9DD7-4076-AD08-BF67046B7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660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C3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i">
    <w:name w:val="ui"/>
    <w:basedOn w:val="a0"/>
    <w:rsid w:val="00DC3805"/>
  </w:style>
  <w:style w:type="character" w:styleId="a5">
    <w:name w:val="Strong"/>
    <w:basedOn w:val="a0"/>
    <w:uiPriority w:val="22"/>
    <w:qFormat/>
    <w:rsid w:val="00ED13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11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1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19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21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9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51358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76117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21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609468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95262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0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3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1483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7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41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715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9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61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School32</dc:creator>
  <cp:keywords/>
  <dc:description/>
  <cp:lastModifiedBy>School32</cp:lastModifiedBy>
  <cp:revision>5</cp:revision>
  <cp:lastPrinted>2024-11-14T06:44:00Z</cp:lastPrinted>
  <dcterms:created xsi:type="dcterms:W3CDTF">2024-11-14T05:04:00Z</dcterms:created>
  <dcterms:modified xsi:type="dcterms:W3CDTF">2024-11-27T06:49:00Z</dcterms:modified>
</cp:coreProperties>
</file>